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チーム代表者各位　　　　　　　　　　　　　　　　　　　　　　　平成27年4月20日</w:t>
      </w:r>
    </w:p>
    <w:p>
      <w:pPr>
        <w:jc w:val="right"/>
        <w:rPr>
          <w:rFonts w:hint="eastAsia"/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沖縄県大学バレーボール連盟</w:t>
      </w:r>
    </w:p>
    <w:p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会長　　濱元　盛正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（公印省略）</w:t>
      </w:r>
    </w:p>
    <w:p>
      <w:pPr>
        <w:jc w:val="right"/>
        <w:rPr>
          <w:sz w:val="24"/>
        </w:rPr>
      </w:pPr>
    </w:p>
    <w:p>
      <w:pPr>
        <w:ind w:firstLine="360" w:firstLineChars="100"/>
        <w:jc w:val="left"/>
        <w:rPr>
          <w:rFonts w:hint="eastAsia"/>
          <w:sz w:val="36"/>
        </w:rPr>
      </w:pPr>
      <w:r>
        <w:rPr>
          <w:rFonts w:hint="eastAsia"/>
          <w:sz w:val="36"/>
        </w:rPr>
        <w:t>平成27年度</w:t>
      </w:r>
    </w:p>
    <w:p>
      <w:pPr>
        <w:ind w:firstLine="720" w:firstLineChars="200"/>
        <w:jc w:val="left"/>
        <w:rPr>
          <w:sz w:val="36"/>
        </w:rPr>
      </w:pPr>
      <w:r>
        <w:rPr>
          <w:rFonts w:hint="eastAsia"/>
          <w:sz w:val="36"/>
        </w:rPr>
        <w:t>沖縄県大学バレーボール連盟　年間登録について</w:t>
      </w:r>
    </w:p>
    <w:p>
      <w:pPr>
        <w:jc w:val="center"/>
        <w:rPr>
          <w:rFonts w:hint="eastAsia"/>
        </w:rPr>
      </w:pPr>
    </w:p>
    <w:p/>
    <w:p>
      <w:pPr>
        <w:pStyle w:val="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有効期間</w:t>
      </w:r>
    </w:p>
    <w:p>
      <w:pPr>
        <w:pStyle w:val="7"/>
        <w:ind w:left="360" w:leftChars="0" w:firstLine="220" w:firstLineChars="100"/>
        <w:jc w:val="left"/>
        <w:rPr>
          <w:sz w:val="22"/>
        </w:rPr>
      </w:pPr>
      <w:r>
        <w:rPr>
          <w:rFonts w:hint="eastAsia"/>
          <w:sz w:val="22"/>
        </w:rPr>
        <w:t>平成27年4月1日～平成28年3月31日</w:t>
      </w:r>
    </w:p>
    <w:p>
      <w:pPr>
        <w:pStyle w:val="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申し込み締め切り期間</w:t>
      </w:r>
    </w:p>
    <w:p>
      <w:pPr>
        <w:pStyle w:val="7"/>
        <w:ind w:left="360" w:leftChars="0" w:firstLine="220" w:firstLineChars="100"/>
        <w:jc w:val="left"/>
        <w:rPr>
          <w:sz w:val="22"/>
        </w:rPr>
      </w:pPr>
      <w:r>
        <w:rPr>
          <w:rFonts w:hint="eastAsia"/>
          <w:sz w:val="22"/>
        </w:rPr>
        <w:t>平成28年3月31日まで</w:t>
      </w:r>
    </w:p>
    <w:p>
      <w:pPr>
        <w:pStyle w:val="7"/>
        <w:numPr>
          <w:ilvl w:val="0"/>
          <w:numId w:val="1"/>
        </w:numPr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登録手続き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JVAの公式ホームページより、チーム責任者が登録申請を行って下さい。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詳細は、別添の「登録手続きガイド（チーム・メンバー用）」をご覧ください。</w:t>
      </w:r>
    </w:p>
    <w:p>
      <w:pPr>
        <w:pStyle w:val="7"/>
        <w:ind w:left="360" w:leftChars="0" w:firstLine="210" w:firstLineChars="100"/>
        <w:jc w:val="left"/>
        <w:rPr>
          <w:rFonts w:hint="eastAsia"/>
          <w:u w:val="single"/>
        </w:rPr>
      </w:pPr>
      <w:r>
        <w:rPr>
          <w:rFonts w:hint="eastAsia"/>
        </w:rPr>
        <w:t>（引用：（公財）日本バレーボール協会個人登録管理システム（JVA－MRS）より）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加入コード　324700671159　(平成27年度)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登録手続き申請の確認後、登録を承認致します。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（承認後のメンバー登録は随時行ってください）</w:t>
      </w:r>
    </w:p>
    <w:p>
      <w:pPr>
        <w:pStyle w:val="7"/>
        <w:numPr>
          <w:ilvl w:val="0"/>
          <w:numId w:val="1"/>
        </w:numPr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年間登録料</w:t>
      </w:r>
    </w:p>
    <w:p>
      <w:pPr>
        <w:pStyle w:val="7"/>
        <w:ind w:left="360" w:leftChars="0"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「￥5000」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申し込み締め切り期間中に次の口座に振り込んで下さい。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※ただし、平成27年度の沖縄県大学バレーボール連盟が主催の大会に参加される場合は、</w:t>
      </w:r>
    </w:p>
    <w:p>
      <w:pPr>
        <w:pStyle w:val="7"/>
        <w:ind w:left="360" w:leftChars="0" w:firstLine="440" w:firstLineChars="200"/>
        <w:jc w:val="left"/>
        <w:rPr>
          <w:rFonts w:hint="eastAsia"/>
          <w:sz w:val="22"/>
          <w:u w:val="wave"/>
        </w:rPr>
      </w:pPr>
      <w:r>
        <w:rPr>
          <w:rFonts w:hint="eastAsia"/>
          <w:sz w:val="22"/>
          <w:u w:val="wave"/>
        </w:rPr>
        <w:t>大会前日までに登録手続き（登録料支払いを含む）をお願いいたします。</w:t>
      </w:r>
    </w:p>
    <w:p>
      <w:pPr>
        <w:pStyle w:val="7"/>
        <w:ind w:left="360" w:leftChars="0" w:firstLine="440" w:firstLineChars="200"/>
        <w:jc w:val="left"/>
        <w:rPr>
          <w:rFonts w:hint="eastAsia"/>
          <w:sz w:val="22"/>
          <w:u w:val="wave"/>
        </w:rPr>
      </w:pPr>
      <w:r>
        <w:rPr>
          <w:rFonts w:hint="eastAsia"/>
          <w:sz w:val="22"/>
          <w:u w:val="wave"/>
        </w:rPr>
        <w:t>支払いが行われていない場合、大会に参加することができません。</w:t>
      </w:r>
    </w:p>
    <w:tbl>
      <w:tblPr>
        <w:tblW w:w="8788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788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＜振込先＞</w:t>
            </w:r>
          </w:p>
          <w:p>
            <w:pPr>
              <w:pStyle w:val="7"/>
              <w:ind w:left="0" w:leftChars="0" w:firstLine="220" w:firstLineChars="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琉球銀行　店名：宜野湾支店　店番号：512　普通預金　</w:t>
            </w:r>
          </w:p>
          <w:p>
            <w:pPr>
              <w:ind w:firstLine="220" w:firstLineChars="1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口座番号：612097　口座名義：沖縄県大学バレーボール連盟　理事長　上地武昭</w:t>
            </w:r>
          </w:p>
        </w:tc>
      </w:tr>
    </w:tbl>
    <w:p>
      <w:pPr>
        <w:pStyle w:val="7"/>
        <w:numPr>
          <w:ilvl w:val="0"/>
          <w:numId w:val="1"/>
        </w:numPr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問い合わせ先</w:t>
      </w:r>
    </w:p>
    <w:p>
      <w:pPr>
        <w:pStyle w:val="7"/>
        <w:ind w:left="360" w:leftChars="0"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沖縄県大学バレーボール連盟委員長　亀村嘉伸</w:t>
      </w:r>
    </w:p>
    <w:p>
      <w:pPr>
        <w:pStyle w:val="7"/>
        <w:ind w:left="360" w:leftChars="0" w:firstLine="220" w:firstLineChars="10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PCmail : </w:t>
      </w:r>
      <w:r>
        <w:fldChar w:fldCharType="begin"/>
      </w:r>
      <w:r>
        <w:instrText xml:space="preserve">HYPERLINK "mailto:nijiniainiikonobu@yahoo.co.jp" </w:instrText>
      </w:r>
      <w:r>
        <w:fldChar w:fldCharType="separate"/>
      </w:r>
      <w:r>
        <w:rPr>
          <w:rStyle w:val="6"/>
          <w:rFonts w:hint="eastAsia"/>
          <w:sz w:val="22"/>
        </w:rPr>
        <w:t>nijiniainiikonobu@yahoo.co.jp</w:t>
      </w:r>
      <w:r>
        <w:fldChar w:fldCharType="end"/>
      </w:r>
      <w:r>
        <w:rPr>
          <w:rFonts w:hint="eastAsia"/>
          <w:sz w:val="22"/>
        </w:rPr>
        <w:t>　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66156823">
    <w:nsid w:val="4B780517"/>
    <w:multiLevelType w:val="multilevel"/>
    <w:tmpl w:val="4B78051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661568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8"/>
    <w:semiHidden/>
    <w:unhideWhenUsed/>
    <w:uiPriority w:val="99"/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日付 (文字)"/>
    <w:basedOn w:val="5"/>
    <w:link w:val="2"/>
    <w:semiHidden/>
    <w:uiPriority w:val="99"/>
    <w:rPr/>
  </w:style>
  <w:style w:type="character" w:customStyle="1" w:styleId="9">
    <w:name w:val="ヘッダー (文字)"/>
    <w:basedOn w:val="5"/>
    <w:link w:val="4"/>
    <w:uiPriority w:val="99"/>
    <w:rPr/>
  </w:style>
  <w:style w:type="character" w:customStyle="1" w:styleId="10">
    <w:name w:val="フッター (文字)"/>
    <w:basedOn w:val="5"/>
    <w:link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103</Words>
  <Characters>592</Characters>
  <Lines>4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2015-04-20T02:01:00Z</dcterms:created>
  <dc:creator>nobu</dc:creator>
  <cp:lastModifiedBy>k</cp:lastModifiedBy>
  <dcterms:modified xsi:type="dcterms:W3CDTF">2015-04-21T05:15:48Z</dcterms:modified>
  <dc:title>チーム代表者各位　　　　　　　　　　　　　　　　　　　　　　　平成27年4月20日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